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38" w:rsidRDefault="00C8129E">
      <w:pPr>
        <w:jc w:val="center"/>
        <w:rPr>
          <w:rFonts w:hAnsi="Times New Roman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我校</w:t>
      </w:r>
      <w:r w:rsidR="004E52CC">
        <w:rPr>
          <w:rFonts w:hAnsi="Times New Roman" w:hint="eastAsia"/>
          <w:b/>
          <w:bCs/>
          <w:sz w:val="28"/>
          <w:szCs w:val="28"/>
        </w:rPr>
        <w:t>《大学体育</w:t>
      </w:r>
      <w:r w:rsidR="004E52CC">
        <w:rPr>
          <w:rFonts w:hAnsi="Times New Roman" w:hint="eastAsia"/>
          <w:b/>
          <w:bCs/>
          <w:sz w:val="28"/>
          <w:szCs w:val="28"/>
        </w:rPr>
        <w:t>1</w:t>
      </w:r>
      <w:r w:rsidR="004E52CC">
        <w:rPr>
          <w:rFonts w:hAnsi="Times New Roman" w:hint="eastAsia"/>
          <w:b/>
          <w:bCs/>
          <w:sz w:val="28"/>
          <w:szCs w:val="28"/>
        </w:rPr>
        <w:t>——田径与素质拓展》教</w:t>
      </w:r>
      <w:r w:rsidR="004E52CC">
        <w:rPr>
          <w:rFonts w:hAnsi="Times New Roman" w:hint="eastAsia"/>
          <w:b/>
          <w:bCs/>
          <w:sz w:val="28"/>
          <w:szCs w:val="28"/>
        </w:rPr>
        <w:t>学质量调研报告</w:t>
      </w:r>
    </w:p>
    <w:p w:rsidR="00883838" w:rsidRDefault="00883838">
      <w:pPr>
        <w:rPr>
          <w:rFonts w:ascii="宋体" w:eastAsia="宋体" w:hAnsi="宋体"/>
          <w:b/>
        </w:rPr>
      </w:pPr>
    </w:p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《大学体育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——田径与素质拓展》课程是我校培养和发展大学生综合能力和素质的重要课程，应在大学体育教育教学中加以认真地时间。素质拓展课程是大学体育教育教学改革的新生事物，对于培养大学生人生态度、发扬团队精神、努力创新品、充分自信等优良品质和能力有着积极的价值和意义。《田径与素质拓展》是福建江夏学院大学体育校本课程，因此，公共体育部</w:t>
      </w:r>
      <w:bookmarkStart w:id="0" w:name="_GoBack"/>
      <w:bookmarkEnd w:id="0"/>
      <w:r>
        <w:rPr>
          <w:rFonts w:ascii="仿宋" w:eastAsia="仿宋" w:hAnsi="仿宋" w:cs="仿宋" w:hint="eastAsia"/>
          <w:sz w:val="24"/>
          <w:szCs w:val="24"/>
        </w:rPr>
        <w:t>组织本部的教师开展关于我校《大学体育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——田径与素质拓展》教学质量调研报告。</w:t>
      </w:r>
    </w:p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1.</w:t>
      </w:r>
      <w:r>
        <w:rPr>
          <w:rFonts w:ascii="仿宋" w:eastAsia="仿宋" w:hAnsi="仿宋" w:cs="仿宋" w:hint="eastAsia"/>
          <w:sz w:val="24"/>
          <w:szCs w:val="24"/>
        </w:rPr>
        <w:t>《</w:t>
      </w:r>
      <w:r>
        <w:rPr>
          <w:rFonts w:ascii="仿宋" w:eastAsia="仿宋" w:hAnsi="仿宋" w:cs="仿宋" w:hint="eastAsia"/>
          <w:sz w:val="24"/>
          <w:szCs w:val="24"/>
        </w:rPr>
        <w:t>田径与</w:t>
      </w:r>
      <w:r>
        <w:rPr>
          <w:rFonts w:ascii="仿宋" w:eastAsia="仿宋" w:hAnsi="仿宋" w:cs="仿宋" w:hint="eastAsia"/>
          <w:sz w:val="24"/>
          <w:szCs w:val="24"/>
        </w:rPr>
        <w:t>素质拓展》课程教学质量的问卷信度：</w:t>
      </w:r>
    </w:p>
    <w:tbl>
      <w:tblPr>
        <w:tblW w:w="8860" w:type="dxa"/>
        <w:jc w:val="center"/>
        <w:tblLayout w:type="fixed"/>
        <w:tblLook w:val="04A0"/>
      </w:tblPr>
      <w:tblGrid>
        <w:gridCol w:w="2518"/>
        <w:gridCol w:w="2580"/>
        <w:gridCol w:w="2055"/>
        <w:gridCol w:w="1684"/>
        <w:gridCol w:w="23"/>
      </w:tblGrid>
      <w:tr w:rsidR="00883838">
        <w:trPr>
          <w:trHeight w:val="413"/>
          <w:jc w:val="center"/>
        </w:trPr>
        <w:tc>
          <w:tcPr>
            <w:tcW w:w="8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Cronbach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信度分析</w:t>
            </w:r>
          </w:p>
        </w:tc>
      </w:tr>
      <w:tr w:rsidR="00883838">
        <w:trPr>
          <w:gridAfter w:val="1"/>
          <w:wAfter w:w="23" w:type="dxa"/>
          <w:trHeight w:val="664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校正项总计相关性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(CITC)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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项已删除的α系数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Cronbach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α系数</w:t>
            </w:r>
          </w:p>
        </w:tc>
      </w:tr>
      <w:tr w:rsidR="00883838">
        <w:trPr>
          <w:gridAfter w:val="1"/>
          <w:wAfter w:w="23" w:type="dxa"/>
          <w:trHeight w:val="413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自我意识状况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0.729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0.793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0.853</w:t>
            </w:r>
          </w:p>
        </w:tc>
      </w:tr>
      <w:tr w:rsidR="00883838">
        <w:trPr>
          <w:gridAfter w:val="1"/>
          <w:wAfter w:w="23" w:type="dxa"/>
          <w:trHeight w:val="413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体育锻炼状况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0.717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0.806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8" w:rsidRDefault="00883838">
            <w:pPr>
              <w:widowControl/>
              <w:spacing w:line="44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83838">
        <w:trPr>
          <w:gridAfter w:val="1"/>
          <w:wAfter w:w="23" w:type="dxa"/>
          <w:trHeight w:val="37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《素质拓展训练》状况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0.736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0.783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8" w:rsidRDefault="00883838">
            <w:pPr>
              <w:widowControl/>
              <w:spacing w:line="44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883838" w:rsidRDefault="00883838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从上表可知：信度系数值为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0.853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，大于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0.8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因而说明研究数据信度质量高。针对“项已删除的α系数”，分析项被删除后的信度系数值并没有明显的提升，因而说明题项全部均应该保留，进一步说明研究数据信度水平高。综上所述，研究数据信度系数值高于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0.8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，删除题项后信度系数值并不会明显提高，综合说明数据信度质量高，可用于进一步分析。</w:t>
      </w:r>
    </w:p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</w:t>
      </w:r>
      <w:r>
        <w:rPr>
          <w:rFonts w:ascii="仿宋" w:eastAsia="仿宋" w:hAnsi="仿宋" w:cs="仿宋" w:hint="eastAsia"/>
          <w:sz w:val="24"/>
          <w:szCs w:val="24"/>
        </w:rPr>
        <w:t>《</w:t>
      </w:r>
      <w:r>
        <w:rPr>
          <w:rFonts w:ascii="仿宋" w:eastAsia="仿宋" w:hAnsi="仿宋" w:cs="仿宋" w:hint="eastAsia"/>
          <w:sz w:val="24"/>
          <w:szCs w:val="24"/>
        </w:rPr>
        <w:t>田径与</w:t>
      </w:r>
      <w:r>
        <w:rPr>
          <w:rFonts w:ascii="仿宋" w:eastAsia="仿宋" w:hAnsi="仿宋" w:cs="仿宋" w:hint="eastAsia"/>
          <w:sz w:val="24"/>
          <w:szCs w:val="24"/>
        </w:rPr>
        <w:t>素质拓展》课程教学质量的问卷效度：</w:t>
      </w:r>
    </w:p>
    <w:tbl>
      <w:tblPr>
        <w:tblW w:w="8018" w:type="dxa"/>
        <w:jc w:val="center"/>
        <w:tblInd w:w="504" w:type="dxa"/>
        <w:tblLayout w:type="fixed"/>
        <w:tblLook w:val="04A0"/>
      </w:tblPr>
      <w:tblGrid>
        <w:gridCol w:w="3601"/>
        <w:gridCol w:w="2615"/>
        <w:gridCol w:w="1802"/>
      </w:tblGrid>
      <w:tr w:rsidR="00883838">
        <w:trPr>
          <w:trHeight w:val="398"/>
          <w:jc w:val="center"/>
        </w:trPr>
        <w:tc>
          <w:tcPr>
            <w:tcW w:w="8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效度分析结果</w:t>
            </w:r>
          </w:p>
        </w:tc>
      </w:tr>
      <w:tr w:rsidR="00883838">
        <w:trPr>
          <w:trHeight w:val="517"/>
          <w:jc w:val="center"/>
        </w:trPr>
        <w:tc>
          <w:tcPr>
            <w:tcW w:w="3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因子载荷系数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共同度</w:t>
            </w:r>
          </w:p>
        </w:tc>
      </w:tr>
      <w:tr w:rsidR="00883838">
        <w:trPr>
          <w:trHeight w:val="398"/>
          <w:jc w:val="center"/>
        </w:trPr>
        <w:tc>
          <w:tcPr>
            <w:tcW w:w="3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8" w:rsidRDefault="00883838">
            <w:pPr>
              <w:widowControl/>
              <w:spacing w:line="44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因子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8" w:rsidRDefault="00883838">
            <w:pPr>
              <w:widowControl/>
              <w:spacing w:line="44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83838">
        <w:trPr>
          <w:trHeight w:val="322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自我意识状况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0.881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0.777</w:t>
            </w:r>
          </w:p>
        </w:tc>
      </w:tr>
      <w:tr w:rsidR="00883838">
        <w:trPr>
          <w:trHeight w:val="398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体育锻炼状况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0.875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0.765</w:t>
            </w:r>
          </w:p>
        </w:tc>
      </w:tr>
      <w:tr w:rsidR="00883838">
        <w:trPr>
          <w:trHeight w:val="472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《素质拓展训练》状况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0.886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0.784</w:t>
            </w:r>
          </w:p>
        </w:tc>
      </w:tr>
      <w:tr w:rsidR="00883838">
        <w:trPr>
          <w:trHeight w:val="398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特征根值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旋转前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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2.326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</w:t>
            </w:r>
          </w:p>
        </w:tc>
      </w:tr>
      <w:tr w:rsidR="00883838">
        <w:trPr>
          <w:trHeight w:val="442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方差解释率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%(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旋转前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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77.535%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</w:t>
            </w:r>
          </w:p>
        </w:tc>
      </w:tr>
      <w:tr w:rsidR="00883838">
        <w:trPr>
          <w:trHeight w:val="9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累积方差解释率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%(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旋转前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77.535%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</w:t>
            </w:r>
          </w:p>
        </w:tc>
      </w:tr>
      <w:tr w:rsidR="00883838">
        <w:trPr>
          <w:trHeight w:val="398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特征根值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旋转后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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2.326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</w:t>
            </w:r>
          </w:p>
        </w:tc>
      </w:tr>
      <w:tr w:rsidR="00883838">
        <w:trPr>
          <w:trHeight w:val="442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方差解释率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%(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旋转后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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77.535%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</w:t>
            </w:r>
          </w:p>
        </w:tc>
      </w:tr>
      <w:tr w:rsidR="00883838">
        <w:trPr>
          <w:trHeight w:val="340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累积方差解释率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%(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旋转后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77.535%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</w:t>
            </w:r>
          </w:p>
        </w:tc>
      </w:tr>
      <w:tr w:rsidR="00883838">
        <w:trPr>
          <w:trHeight w:val="398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KMO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值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0.734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</w:t>
            </w:r>
          </w:p>
        </w:tc>
      </w:tr>
      <w:tr w:rsidR="00883838">
        <w:trPr>
          <w:trHeight w:val="398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巴特球形值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1861.235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</w:t>
            </w:r>
          </w:p>
        </w:tc>
      </w:tr>
      <w:tr w:rsidR="00883838">
        <w:trPr>
          <w:trHeight w:val="398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df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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</w:t>
            </w:r>
          </w:p>
        </w:tc>
      </w:tr>
      <w:tr w:rsidR="00883838">
        <w:trPr>
          <w:trHeight w:val="407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p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值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</w:t>
            </w:r>
          </w:p>
        </w:tc>
      </w:tr>
    </w:tbl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效度研究用于分析研究项是否合理、有意义，效度分析使用因子分析这种数据分析方法进行研究，分别通过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KMO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值，共同度，方差解释率值，因子载荷系数值等指标进行综合分析，以验证出数据的效度水平情况。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KMO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值用于判断是否有效度，共同度值用于排除不合理研究项，方差解释率值用于说明信息提取水平，因子载荷系数用于衡量因子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维度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和题项对应关系，从上表可知：所有研究项对应的共同度值均高于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0.4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，说明研究项信息可以被有效的提取。另外，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KMO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值为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0.734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，大于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0.6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，意味着数据具有效度。另外，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个因子的方差解释率值分别是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77.5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35%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，旋转后累积方差解释率为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77.535%&gt;50%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。意味着研究项的信息量可以有效的提取出来。</w:t>
      </w:r>
    </w:p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3.</w:t>
      </w:r>
      <w:r>
        <w:rPr>
          <w:rFonts w:ascii="仿宋" w:eastAsia="仿宋" w:hAnsi="仿宋" w:cs="仿宋" w:hint="eastAsia"/>
          <w:sz w:val="24"/>
          <w:szCs w:val="24"/>
        </w:rPr>
        <w:t>男女生不同性别在《</w:t>
      </w:r>
      <w:r>
        <w:rPr>
          <w:rFonts w:ascii="仿宋" w:eastAsia="仿宋" w:hAnsi="仿宋" w:cs="仿宋" w:hint="eastAsia"/>
          <w:sz w:val="24"/>
          <w:szCs w:val="24"/>
        </w:rPr>
        <w:t>田径与</w:t>
      </w:r>
      <w:r>
        <w:rPr>
          <w:rFonts w:ascii="仿宋" w:eastAsia="仿宋" w:hAnsi="仿宋" w:cs="仿宋" w:hint="eastAsia"/>
          <w:sz w:val="24"/>
          <w:szCs w:val="24"/>
        </w:rPr>
        <w:t>素质拓展》课程上锻炼效果的差异性分析：</w:t>
      </w:r>
    </w:p>
    <w:p w:rsidR="00883838" w:rsidRDefault="00883838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tbl>
      <w:tblPr>
        <w:tblW w:w="7602" w:type="dxa"/>
        <w:jc w:val="center"/>
        <w:tblInd w:w="-242" w:type="dxa"/>
        <w:tblLayout w:type="fixed"/>
        <w:tblLook w:val="04A0"/>
      </w:tblPr>
      <w:tblGrid>
        <w:gridCol w:w="2640"/>
        <w:gridCol w:w="1559"/>
        <w:gridCol w:w="1517"/>
        <w:gridCol w:w="819"/>
        <w:gridCol w:w="1067"/>
      </w:tblGrid>
      <w:tr w:rsidR="00883838">
        <w:trPr>
          <w:trHeight w:val="535"/>
          <w:jc w:val="center"/>
        </w:trPr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T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检验分析结果</w:t>
            </w:r>
          </w:p>
        </w:tc>
      </w:tr>
      <w:tr w:rsidR="00883838">
        <w:trPr>
          <w:trHeight w:val="447"/>
          <w:jc w:val="center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平均值±标准差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t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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p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</w:t>
            </w:r>
          </w:p>
        </w:tc>
      </w:tr>
      <w:tr w:rsidR="00883838">
        <w:trPr>
          <w:trHeight w:val="434"/>
          <w:jc w:val="center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8" w:rsidRDefault="00883838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男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(N=658)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女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(N=741)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8" w:rsidRDefault="00883838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8" w:rsidRDefault="00883838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83838">
        <w:trPr>
          <w:trHeight w:val="509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体育锻炼状况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4.86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4.47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8.295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0.000**</w:t>
            </w:r>
          </w:p>
        </w:tc>
      </w:tr>
      <w:tr w:rsidR="00883838">
        <w:trPr>
          <w:trHeight w:val="29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自我意识状况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5.22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5.07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2.678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0.007**</w:t>
            </w:r>
          </w:p>
        </w:tc>
      </w:tr>
      <w:tr w:rsidR="00883838">
        <w:trPr>
          <w:trHeight w:val="374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《素质拓展训练》状况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5.44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5.38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1.247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0.213</w:t>
            </w:r>
          </w:p>
        </w:tc>
      </w:tr>
      <w:tr w:rsidR="00883838">
        <w:trPr>
          <w:trHeight w:val="301"/>
          <w:jc w:val="center"/>
        </w:trPr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* p&lt;0.05 ** p&lt;0.01</w:t>
            </w:r>
          </w:p>
        </w:tc>
      </w:tr>
    </w:tbl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color w:val="555555"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从上表可知，利用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t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检验（全称为独立样本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t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检验）去研究性别对于体育锻炼状况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,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自我意识状况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,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《素质拓展训练》状况共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项的差异性，从上表可以看出：</w:t>
      </w:r>
    </w:p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color w:val="555555"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不同性别样本对于《素质拓展训练》状况共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项不会表现出显著性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lastRenderedPageBreak/>
        <w:t xml:space="preserve">(P&gt;0.05)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，意味着不同性别样本对于《</w:t>
      </w:r>
      <w:r>
        <w:rPr>
          <w:rFonts w:ascii="仿宋" w:eastAsia="仿宋" w:hAnsi="仿宋" w:cs="仿宋" w:hint="eastAsia"/>
          <w:sz w:val="24"/>
          <w:szCs w:val="24"/>
        </w:rPr>
        <w:t>田径与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素质拓展》状况全部均表现出一致性，并没有差异性。</w:t>
      </w:r>
    </w:p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color w:val="555555"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另外性别样本对于体育锻炼状况，自我意识状况共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项呈现出显著性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(P&lt;0.05)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，意味着不同性别样本对于体育锻炼状况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,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自我意识状况有着差异性。</w:t>
      </w:r>
    </w:p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color w:val="555555"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具体分析可知：性别对于体育锻炼状况呈现出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0.01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水平显著性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(t=8.30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P=0.00)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，以及具体对比差异可知，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男的平均值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(4.86)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，会明显高于女的平均值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(4.47)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。性别对于自我意识状况呈现出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0.01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水平显著性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(t=2.68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P=0.01)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，以及具体对比差异可知，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男的平均值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(5.22)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，会明显高于女的平均值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(5.07)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。</w:t>
      </w:r>
    </w:p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color w:val="555555"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总结可知：不同性别样本对于《素质拓展训练》状况共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项不会表现出显著性差异，另外性别样本对于体育锻炼状况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,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自我意识状况共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项呈现出显著性差异。</w:t>
      </w:r>
    </w:p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4.</w:t>
      </w:r>
      <w:r>
        <w:rPr>
          <w:rFonts w:ascii="仿宋" w:eastAsia="仿宋" w:hAnsi="仿宋" w:cs="仿宋" w:hint="eastAsia"/>
          <w:sz w:val="24"/>
          <w:szCs w:val="24"/>
        </w:rPr>
        <w:t>不同年级学生在《</w:t>
      </w:r>
      <w:r>
        <w:rPr>
          <w:rFonts w:ascii="仿宋" w:eastAsia="仿宋" w:hAnsi="仿宋" w:cs="仿宋" w:hint="eastAsia"/>
          <w:sz w:val="24"/>
          <w:szCs w:val="24"/>
        </w:rPr>
        <w:t>田径与</w:t>
      </w:r>
      <w:r>
        <w:rPr>
          <w:rFonts w:ascii="仿宋" w:eastAsia="仿宋" w:hAnsi="仿宋" w:cs="仿宋" w:hint="eastAsia"/>
          <w:sz w:val="24"/>
          <w:szCs w:val="24"/>
        </w:rPr>
        <w:t>素质拓展课</w:t>
      </w:r>
      <w:r>
        <w:rPr>
          <w:rFonts w:ascii="仿宋" w:eastAsia="仿宋" w:hAnsi="仿宋" w:cs="仿宋" w:hint="eastAsia"/>
          <w:sz w:val="24"/>
          <w:szCs w:val="24"/>
        </w:rPr>
        <w:t>程》课程上的锻炼效果的差异性分析：</w:t>
      </w:r>
    </w:p>
    <w:tbl>
      <w:tblPr>
        <w:tblW w:w="7980" w:type="dxa"/>
        <w:jc w:val="center"/>
        <w:tblLayout w:type="fixed"/>
        <w:tblLook w:val="04A0"/>
      </w:tblPr>
      <w:tblGrid>
        <w:gridCol w:w="2852"/>
        <w:gridCol w:w="1572"/>
        <w:gridCol w:w="1572"/>
        <w:gridCol w:w="866"/>
        <w:gridCol w:w="1118"/>
      </w:tblGrid>
      <w:tr w:rsidR="00883838">
        <w:trPr>
          <w:trHeight w:val="388"/>
          <w:jc w:val="center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T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检验分析结果</w:t>
            </w:r>
          </w:p>
        </w:tc>
      </w:tr>
      <w:tr w:rsidR="00883838">
        <w:trPr>
          <w:trHeight w:val="531"/>
          <w:jc w:val="center"/>
        </w:trPr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年级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平均值±标准差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t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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p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</w:t>
            </w:r>
          </w:p>
        </w:tc>
      </w:tr>
      <w:tr w:rsidR="00883838">
        <w:trPr>
          <w:trHeight w:val="767"/>
          <w:jc w:val="center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8" w:rsidRDefault="00883838">
            <w:pPr>
              <w:widowControl/>
              <w:spacing w:line="44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一年级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(N=991)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二年级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(N=408)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8" w:rsidRDefault="00883838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8" w:rsidRDefault="00883838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83838">
        <w:trPr>
          <w:trHeight w:val="498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自我意识状况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5.22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4.94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4.814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0.000**</w:t>
            </w:r>
          </w:p>
        </w:tc>
      </w:tr>
      <w:tr w:rsidR="00883838">
        <w:trPr>
          <w:trHeight w:val="51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体育锻炼状况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4.67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0.89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4.61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1.267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0.205</w:t>
            </w:r>
          </w:p>
        </w:tc>
      </w:tr>
      <w:tr w:rsidR="00883838">
        <w:trPr>
          <w:trHeight w:val="498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《素质拓展训练》状况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5.48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0.97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5.24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4.032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0.000**</w:t>
            </w:r>
          </w:p>
        </w:tc>
      </w:tr>
      <w:tr w:rsidR="00883838">
        <w:trPr>
          <w:trHeight w:val="527"/>
          <w:jc w:val="center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* p&lt;0.05 ** p&lt;0.01</w:t>
            </w:r>
          </w:p>
        </w:tc>
      </w:tr>
    </w:tbl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color w:val="555555"/>
          <w:sz w:val="24"/>
          <w:szCs w:val="24"/>
        </w:rPr>
      </w:pP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从上表可知，利用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t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检验（全称为独立样本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t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检验）去研究年级对于自我意识状况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,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体育锻炼状况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,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《素质拓展训练》状况共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项的差异性，从上表可以看出：不同年级样本对于体育锻炼状况共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项不会表现出显著性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(P&gt;0.05)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，意味着不同年级样本对于体育锻炼状况全部均表现出一致性，并没有差异性。另外年级样本对于自我意识状况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《素质拓展训练》状况共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项呈现出显著性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(P&lt;0.05)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，意味着不同年级样本对于自我意识状况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,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《素质拓展训练》状况有着差异性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具体分析可知：年级对于自我意识状况呈现出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0.01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水平显著性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(t=4.81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P=0.00)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，以及具体对比差异可知，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一年级的平均值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(5.22)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，会明显高于二年级的平均值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(4.94)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年级对于《素质拓展训练》状况呈现出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0.01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水平显著性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(t=4.03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P=0.00)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，以及具体对比差异可知，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一年级的平均值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(5.48)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，会明显高于二年级的平均值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lastRenderedPageBreak/>
        <w:t>(5.24)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。</w:t>
      </w:r>
    </w:p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总结可知：不同年级样本对于体育锻炼状况共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项不会表现出显著性差异，另外年级样本对于自我意识状况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,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《素质拓展训练》状况共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项呈现出显著性差异。</w:t>
      </w:r>
    </w:p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5.</w:t>
      </w:r>
      <w:r>
        <w:rPr>
          <w:rFonts w:ascii="仿宋" w:eastAsia="仿宋" w:hAnsi="仿宋" w:cs="仿宋" w:hint="eastAsia"/>
          <w:sz w:val="24"/>
          <w:szCs w:val="24"/>
        </w:rPr>
        <w:t>不同专业学生在《</w:t>
      </w:r>
      <w:r>
        <w:rPr>
          <w:rFonts w:ascii="仿宋" w:eastAsia="仿宋" w:hAnsi="仿宋" w:cs="仿宋" w:hint="eastAsia"/>
          <w:sz w:val="24"/>
          <w:szCs w:val="24"/>
        </w:rPr>
        <w:t>田径与</w:t>
      </w:r>
      <w:r>
        <w:rPr>
          <w:rFonts w:ascii="仿宋" w:eastAsia="仿宋" w:hAnsi="仿宋" w:cs="仿宋" w:hint="eastAsia"/>
          <w:sz w:val="24"/>
          <w:szCs w:val="24"/>
        </w:rPr>
        <w:t>素质拓展》课程上锻炼效果的差异性分析：</w:t>
      </w:r>
    </w:p>
    <w:tbl>
      <w:tblPr>
        <w:tblW w:w="8200" w:type="dxa"/>
        <w:jc w:val="center"/>
        <w:tblLayout w:type="fixed"/>
        <w:tblLook w:val="04A0"/>
      </w:tblPr>
      <w:tblGrid>
        <w:gridCol w:w="2840"/>
        <w:gridCol w:w="1566"/>
        <w:gridCol w:w="1565"/>
        <w:gridCol w:w="1082"/>
        <w:gridCol w:w="1147"/>
      </w:tblGrid>
      <w:tr w:rsidR="00883838">
        <w:trPr>
          <w:trHeight w:val="362"/>
          <w:jc w:val="center"/>
        </w:trPr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T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检验分析结果</w:t>
            </w:r>
          </w:p>
        </w:tc>
      </w:tr>
      <w:tr w:rsidR="00883838">
        <w:trPr>
          <w:trHeight w:val="498"/>
          <w:jc w:val="center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平均值±标准差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t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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p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</w:t>
            </w:r>
          </w:p>
        </w:tc>
      </w:tr>
      <w:tr w:rsidR="00883838">
        <w:trPr>
          <w:trHeight w:val="715"/>
          <w:jc w:val="center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8" w:rsidRDefault="00883838">
            <w:pPr>
              <w:widowControl/>
              <w:spacing w:line="44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理工类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(N=755)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文史类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(N=644)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8" w:rsidRDefault="00883838">
            <w:pPr>
              <w:widowControl/>
              <w:spacing w:line="44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38" w:rsidRDefault="00883838">
            <w:pPr>
              <w:widowControl/>
              <w:spacing w:line="44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83838">
        <w:trPr>
          <w:trHeight w:val="42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自我意识状况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5.14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5.14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0.061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0.951</w:t>
            </w:r>
          </w:p>
        </w:tc>
      </w:tr>
      <w:tr w:rsidR="00883838">
        <w:trPr>
          <w:trHeight w:val="374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体育锻炼状况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4.67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4.63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0.86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0.849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0.396</w:t>
            </w:r>
          </w:p>
        </w:tc>
      </w:tr>
      <w:tr w:rsidR="00883838">
        <w:trPr>
          <w:trHeight w:val="422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《素质拓展训练》状况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5.39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5.43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±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-0.854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0.393</w:t>
            </w:r>
          </w:p>
        </w:tc>
      </w:tr>
      <w:tr w:rsidR="00883838">
        <w:trPr>
          <w:trHeight w:val="454"/>
          <w:jc w:val="center"/>
        </w:trPr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* p&lt;0.05 ** p&lt;0.01</w:t>
            </w:r>
          </w:p>
        </w:tc>
      </w:tr>
    </w:tbl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color w:val="555555"/>
          <w:sz w:val="24"/>
          <w:szCs w:val="24"/>
        </w:rPr>
      </w:pP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从上表可知，利用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t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检验（全称为独立样本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t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检验）去研究专业对于自我意识状况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,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体育锻炼状况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,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《素质拓展训练》状况共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项的差异性，从上表可以看出：不同专业样本对于自我意识状况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,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体育锻炼状况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,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《素质拓展训练》状况全部均不会表现出显著性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(P&gt;0.05)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，意味着不同专业样本对于自我意识状况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,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体育锻炼状况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,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《素质拓展训练》状况全部均表现出一致性，并没有差异性。</w:t>
      </w:r>
    </w:p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总结可知：不同专业样本对于自我意识状况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,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体育锻炼状况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,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《素质拓展训练》状况全部均不会表现出显著性差异。</w:t>
      </w:r>
    </w:p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6 .</w:t>
      </w:r>
      <w:r>
        <w:rPr>
          <w:rFonts w:ascii="仿宋" w:eastAsia="仿宋" w:hAnsi="仿宋" w:cs="仿宋" w:hint="eastAsia"/>
          <w:sz w:val="24"/>
          <w:szCs w:val="24"/>
        </w:rPr>
        <w:t>《</w:t>
      </w:r>
      <w:r>
        <w:rPr>
          <w:rFonts w:ascii="仿宋" w:eastAsia="仿宋" w:hAnsi="仿宋" w:cs="仿宋" w:hint="eastAsia"/>
          <w:sz w:val="24"/>
          <w:szCs w:val="24"/>
        </w:rPr>
        <w:t>田径与</w:t>
      </w:r>
      <w:r>
        <w:rPr>
          <w:rFonts w:ascii="仿宋" w:eastAsia="仿宋" w:hAnsi="仿宋" w:cs="仿宋" w:hint="eastAsia"/>
          <w:sz w:val="24"/>
          <w:szCs w:val="24"/>
        </w:rPr>
        <w:t>素质拓展》课程各维度间的相关性分析：</w:t>
      </w:r>
    </w:p>
    <w:tbl>
      <w:tblPr>
        <w:tblW w:w="8220" w:type="dxa"/>
        <w:jc w:val="center"/>
        <w:tblLayout w:type="fixed"/>
        <w:tblLook w:val="04A0"/>
      </w:tblPr>
      <w:tblGrid>
        <w:gridCol w:w="2550"/>
        <w:gridCol w:w="1118"/>
        <w:gridCol w:w="940"/>
        <w:gridCol w:w="1235"/>
        <w:gridCol w:w="1144"/>
        <w:gridCol w:w="1233"/>
      </w:tblGrid>
      <w:tr w:rsidR="00883838">
        <w:trPr>
          <w:trHeight w:val="392"/>
          <w:jc w:val="center"/>
        </w:trPr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Pearson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相关</w:t>
            </w:r>
          </w:p>
        </w:tc>
      </w:tr>
      <w:tr w:rsidR="00883838">
        <w:trPr>
          <w:trHeight w:val="1158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平均值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标准差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自我意识状况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体育锻炼状况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《素质拓展训练》状况</w:t>
            </w:r>
          </w:p>
        </w:tc>
      </w:tr>
      <w:tr w:rsidR="00883838">
        <w:trPr>
          <w:trHeight w:val="550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自我意识状况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1.018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3838">
        <w:trPr>
          <w:trHeight w:val="471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体育锻炼状况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4.655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0.652**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83838">
        <w:trPr>
          <w:trHeight w:val="419"/>
          <w:jc w:val="center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《素质拓展训练》状况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0.985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0.676**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0.662**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</w:tr>
      <w:tr w:rsidR="00883838">
        <w:trPr>
          <w:trHeight w:val="440"/>
          <w:jc w:val="center"/>
        </w:trPr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838" w:rsidRDefault="004E52CC">
            <w:pPr>
              <w:widowControl/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* p&lt;0.05 ** p&lt;0.01</w:t>
            </w:r>
          </w:p>
        </w:tc>
      </w:tr>
    </w:tbl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color w:val="555555"/>
          <w:sz w:val="24"/>
          <w:szCs w:val="24"/>
        </w:rPr>
      </w:pP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从上表可知，利用相关分析去研究自我意识状况和体育锻炼状况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 xml:space="preserve">, 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《素质拓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lastRenderedPageBreak/>
        <w:t>展训练》状况之间的相关关系，使用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Pearson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相关系数去表示相关关系的强弱情况。具体分析可知：</w:t>
      </w:r>
    </w:p>
    <w:p w:rsidR="00883838" w:rsidRDefault="004E52CC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自我意识状况和体育锻炼状况之间的相关系数值为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0.652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，并且呈现出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0.01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水平的显著性，因而说明自我意识状况和体育锻炼状况之间有着显著的正相关关系。自我意识状况和《素质拓展训练》状况之间的相关系数值为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0.676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，并且呈现出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0.01</w:t>
      </w:r>
      <w:r>
        <w:rPr>
          <w:rFonts w:ascii="仿宋" w:eastAsia="仿宋" w:hAnsi="仿宋" w:cs="仿宋" w:hint="eastAsia"/>
          <w:color w:val="555555"/>
          <w:sz w:val="24"/>
          <w:szCs w:val="24"/>
          <w:shd w:val="clear" w:color="auto" w:fill="FFFFFF"/>
        </w:rPr>
        <w:t>水平的显著性，因而说明自我意识状况和《素质拓展训练》状况之间有着显著的正相关关系。</w:t>
      </w:r>
    </w:p>
    <w:sectPr w:rsidR="00883838" w:rsidSect="00883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CC" w:rsidRDefault="004E52CC" w:rsidP="004C61F6">
      <w:r>
        <w:separator/>
      </w:r>
    </w:p>
  </w:endnote>
  <w:endnote w:type="continuationSeparator" w:id="1">
    <w:p w:rsidR="004E52CC" w:rsidRDefault="004E52CC" w:rsidP="004C6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CC" w:rsidRDefault="004E52CC" w:rsidP="004C61F6">
      <w:r>
        <w:separator/>
      </w:r>
    </w:p>
  </w:footnote>
  <w:footnote w:type="continuationSeparator" w:id="1">
    <w:p w:rsidR="004E52CC" w:rsidRDefault="004E52CC" w:rsidP="004C6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83838"/>
    <w:rsid w:val="004577F7"/>
    <w:rsid w:val="004C61F6"/>
    <w:rsid w:val="004E52CC"/>
    <w:rsid w:val="00883838"/>
    <w:rsid w:val="00C8129E"/>
    <w:rsid w:val="042A7874"/>
    <w:rsid w:val="075924A2"/>
    <w:rsid w:val="07974199"/>
    <w:rsid w:val="07A62235"/>
    <w:rsid w:val="0A4E4D04"/>
    <w:rsid w:val="11343D46"/>
    <w:rsid w:val="136E0407"/>
    <w:rsid w:val="14423EE8"/>
    <w:rsid w:val="179E4B06"/>
    <w:rsid w:val="18BE4E78"/>
    <w:rsid w:val="19BE1AF8"/>
    <w:rsid w:val="19DA68D2"/>
    <w:rsid w:val="1A407F8C"/>
    <w:rsid w:val="1A6A6AE7"/>
    <w:rsid w:val="20385919"/>
    <w:rsid w:val="20F96D50"/>
    <w:rsid w:val="21777A1B"/>
    <w:rsid w:val="2E797000"/>
    <w:rsid w:val="2F07319C"/>
    <w:rsid w:val="2F073F16"/>
    <w:rsid w:val="311460B0"/>
    <w:rsid w:val="34CC35CF"/>
    <w:rsid w:val="35C86E32"/>
    <w:rsid w:val="35FD7804"/>
    <w:rsid w:val="36E37AB3"/>
    <w:rsid w:val="3FB273CB"/>
    <w:rsid w:val="3FC42577"/>
    <w:rsid w:val="41056A47"/>
    <w:rsid w:val="41C87153"/>
    <w:rsid w:val="42791DEB"/>
    <w:rsid w:val="4671659B"/>
    <w:rsid w:val="490667DF"/>
    <w:rsid w:val="4D6E7798"/>
    <w:rsid w:val="54C56F3B"/>
    <w:rsid w:val="584B38C3"/>
    <w:rsid w:val="5E82088C"/>
    <w:rsid w:val="62396079"/>
    <w:rsid w:val="6F112306"/>
    <w:rsid w:val="72100A20"/>
    <w:rsid w:val="7C84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8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6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61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C6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61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517</Words>
  <Characters>2951</Characters>
  <Application>Microsoft Office Word</Application>
  <DocSecurity>0</DocSecurity>
  <Lines>24</Lines>
  <Paragraphs>6</Paragraphs>
  <ScaleCrop>false</ScaleCrop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chenxiuqin</dc:creator>
  <cp:lastModifiedBy>Microsoft</cp:lastModifiedBy>
  <cp:revision>3</cp:revision>
  <dcterms:created xsi:type="dcterms:W3CDTF">2020-04-20T01:10:00Z</dcterms:created>
  <dcterms:modified xsi:type="dcterms:W3CDTF">2018-06-05T02:51:00Z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